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974" w:rsidRDefault="00A06BF5">
      <w:pPr>
        <w:sectPr w:rsidR="00F74974" w:rsidSect="00653BFB">
          <w:pgSz w:w="11900" w:h="16841"/>
          <w:pgMar w:top="426" w:right="639" w:bottom="374" w:left="1400" w:header="0" w:footer="0" w:gutter="0"/>
          <w:cols w:space="720" w:equalWidth="0">
            <w:col w:w="9860"/>
          </w:cols>
        </w:sect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-717550</wp:posOffset>
            </wp:positionH>
            <wp:positionV relativeFrom="paragraph">
              <wp:posOffset>-3810</wp:posOffset>
            </wp:positionV>
            <wp:extent cx="7200589" cy="10342050"/>
            <wp:effectExtent l="0" t="0" r="635" b="2540"/>
            <wp:wrapNone/>
            <wp:docPr id="2" name="Рисунок 2" descr="C:\Users\Сабина\Desktop\яз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бина\Desktop\яз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0" r="5413"/>
                    <a:stretch/>
                  </pic:blipFill>
                  <pic:spPr bwMode="auto">
                    <a:xfrm>
                      <a:off x="0" y="0"/>
                      <a:ext cx="7209384" cy="1035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74974" w:rsidRDefault="00653BFB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образовательной программой и в порядке, установленном законодательством об образовании и локальными нормативными актами организации, осуществляющей образовательную деятельность.</w:t>
      </w:r>
    </w:p>
    <w:p w:rsidR="00F74974" w:rsidRDefault="00F74974">
      <w:pPr>
        <w:spacing w:line="14" w:lineRule="exact"/>
        <w:rPr>
          <w:sz w:val="20"/>
          <w:szCs w:val="20"/>
        </w:rPr>
      </w:pPr>
    </w:p>
    <w:p w:rsidR="00F74974" w:rsidRDefault="00653BFB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1.7. Организация выбора языка изучения предусматривает обязательное участие коллегиального органа - Совета школы. Результаты выбора фиксируются в заявлениях родителей (законных представителей).</w:t>
      </w:r>
    </w:p>
    <w:p w:rsidR="00F74974" w:rsidRDefault="00F74974">
      <w:pPr>
        <w:spacing w:line="14" w:lineRule="exact"/>
        <w:rPr>
          <w:sz w:val="20"/>
          <w:szCs w:val="20"/>
        </w:rPr>
      </w:pPr>
    </w:p>
    <w:p w:rsidR="00F74974" w:rsidRDefault="00653BFB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1.8. Настоящее Положение обязательно для исполнения всеми участниками образовательных отношений.</w:t>
      </w:r>
    </w:p>
    <w:p w:rsidR="00F74974" w:rsidRDefault="00F74974">
      <w:pPr>
        <w:spacing w:line="326" w:lineRule="exact"/>
        <w:rPr>
          <w:sz w:val="20"/>
          <w:szCs w:val="20"/>
        </w:rPr>
      </w:pPr>
    </w:p>
    <w:p w:rsidR="00F74974" w:rsidRDefault="00653BFB">
      <w:pPr>
        <w:numPr>
          <w:ilvl w:val="0"/>
          <w:numId w:val="4"/>
        </w:numPr>
        <w:tabs>
          <w:tab w:val="left" w:pos="3660"/>
        </w:tabs>
        <w:ind w:left="3660" w:hanging="70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Язык образования (обучения)</w:t>
      </w:r>
    </w:p>
    <w:p w:rsidR="00F74974" w:rsidRDefault="00F74974">
      <w:pPr>
        <w:spacing w:line="7" w:lineRule="exact"/>
        <w:rPr>
          <w:sz w:val="20"/>
          <w:szCs w:val="20"/>
        </w:rPr>
      </w:pPr>
    </w:p>
    <w:p w:rsidR="00F74974" w:rsidRDefault="00653BFB">
      <w:pPr>
        <w:spacing w:line="250" w:lineRule="auto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2.1. В соответствии со ст.14 п.1 Закона РФ «Об образовании в Российской Федерации» гарантируется получение образования на государственном языке Российской Федерации, а также выбор языка изучения в пределах возможностей, предоставляемых системой образования. 2.2. Образовательная деятельность в образовательной организации осуществляется на русском языке. Преподавание и изучение государственного языка Российской Федерации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стандартами.</w:t>
      </w:r>
    </w:p>
    <w:p w:rsidR="00F74974" w:rsidRDefault="00F74974">
      <w:pPr>
        <w:spacing w:line="4" w:lineRule="exact"/>
        <w:rPr>
          <w:sz w:val="20"/>
          <w:szCs w:val="20"/>
        </w:rPr>
      </w:pPr>
    </w:p>
    <w:p w:rsidR="00F74974" w:rsidRDefault="00653BFB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Федерации.</w:t>
      </w:r>
    </w:p>
    <w:p w:rsidR="00F74974" w:rsidRDefault="00F74974">
      <w:pPr>
        <w:spacing w:line="14" w:lineRule="exact"/>
        <w:rPr>
          <w:sz w:val="20"/>
          <w:szCs w:val="20"/>
        </w:rPr>
      </w:pPr>
    </w:p>
    <w:p w:rsidR="00F74974" w:rsidRDefault="00653BFB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 Документооборот в образовательной организации осуществляется на русском языке - государственном языке Российской Федерации. Документы об образовании оформляются на государственном языке Российской Федерации - русском языке.</w:t>
      </w:r>
    </w:p>
    <w:p w:rsidR="00F74974" w:rsidRDefault="00F74974">
      <w:pPr>
        <w:spacing w:line="14" w:lineRule="exact"/>
        <w:rPr>
          <w:sz w:val="20"/>
          <w:szCs w:val="20"/>
        </w:rPr>
      </w:pPr>
    </w:p>
    <w:p w:rsidR="00F74974" w:rsidRDefault="00653BFB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2.5. Иностранные граждане и лица без гражданства все документы представляют в образовательную организацию на русском языке или вместе с заверенным в установленном порядке переводом на русский язык.</w:t>
      </w:r>
    </w:p>
    <w:p w:rsidR="00F74974" w:rsidRDefault="00F74974">
      <w:pPr>
        <w:spacing w:line="14" w:lineRule="exact"/>
        <w:rPr>
          <w:sz w:val="20"/>
          <w:szCs w:val="20"/>
        </w:rPr>
      </w:pPr>
    </w:p>
    <w:p w:rsidR="00F74974" w:rsidRDefault="00653BFB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2.6. Граждане Российской Федерации, иностранные граждане и лица без гражданства получают образование в образовательной организации на русском языке по основным образовательным программам начального общего, основного общего, среднего общего образования в соответствии с Федеральными государственными образовательными стандартами</w:t>
      </w:r>
    </w:p>
    <w:p w:rsidR="00F74974" w:rsidRDefault="00F74974">
      <w:pPr>
        <w:spacing w:line="274" w:lineRule="exact"/>
        <w:rPr>
          <w:sz w:val="20"/>
          <w:szCs w:val="20"/>
        </w:rPr>
      </w:pPr>
    </w:p>
    <w:p w:rsidR="00F74974" w:rsidRDefault="00653BFB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2.7. Школа обеспечивает открытость и доступность информации о языке образования и порядке организации изучения родных языков.</w:t>
      </w:r>
    </w:p>
    <w:p w:rsidR="00F74974" w:rsidRDefault="00F74974">
      <w:pPr>
        <w:spacing w:line="326" w:lineRule="exact"/>
        <w:rPr>
          <w:sz w:val="20"/>
          <w:szCs w:val="20"/>
        </w:rPr>
      </w:pPr>
    </w:p>
    <w:p w:rsidR="00F74974" w:rsidRDefault="00653BFB">
      <w:pPr>
        <w:numPr>
          <w:ilvl w:val="0"/>
          <w:numId w:val="5"/>
        </w:numPr>
        <w:tabs>
          <w:tab w:val="left" w:pos="1020"/>
        </w:tabs>
        <w:ind w:left="1020" w:hanging="70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Изучение русского языка как государственного языка Российской Федерации</w:t>
      </w:r>
    </w:p>
    <w:p w:rsidR="00F74974" w:rsidRDefault="00F74974">
      <w:pPr>
        <w:spacing w:line="7" w:lineRule="exact"/>
        <w:rPr>
          <w:sz w:val="20"/>
          <w:szCs w:val="20"/>
        </w:rPr>
      </w:pPr>
    </w:p>
    <w:p w:rsidR="00F74974" w:rsidRDefault="00653BFB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Русский язык как государственный язык Российской Федерации изучается во всех с 1 по 11 классах в соответствии с Законом Российской Федерации № 1807-1 от 25.10.1991 г. «О языках народов Российской Федерации» и с Федеральным законом № 273-ФЗ от 29.12.2012 г. «Об образовании в Российской Федерации».</w:t>
      </w:r>
    </w:p>
    <w:p w:rsidR="00F74974" w:rsidRDefault="00F74974">
      <w:pPr>
        <w:spacing w:line="14" w:lineRule="exact"/>
        <w:rPr>
          <w:sz w:val="20"/>
          <w:szCs w:val="20"/>
        </w:rPr>
      </w:pPr>
    </w:p>
    <w:p w:rsidR="00F74974" w:rsidRDefault="00653BFB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 Изучение русского языка как государственного языка в школе регламентируется Федеральными государственными образовательными стандартами. На изучение русского языка как государственного языка Российской Федерации отводится количество часов, соответствующее Федеральному примерному учебному плану.</w:t>
      </w:r>
    </w:p>
    <w:p w:rsidR="00F74974" w:rsidRDefault="00F74974">
      <w:pPr>
        <w:spacing w:line="2" w:lineRule="exact"/>
        <w:rPr>
          <w:sz w:val="20"/>
          <w:szCs w:val="20"/>
        </w:rPr>
      </w:pPr>
    </w:p>
    <w:p w:rsidR="00F74974" w:rsidRDefault="00653BFB">
      <w:pPr>
        <w:tabs>
          <w:tab w:val="left" w:pos="68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3.3.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Не допускается сокращение количества часов на изучение русского языка.</w:t>
      </w:r>
    </w:p>
    <w:p w:rsidR="00F74974" w:rsidRDefault="00F74974">
      <w:pPr>
        <w:spacing w:line="12" w:lineRule="exact"/>
        <w:rPr>
          <w:sz w:val="20"/>
          <w:szCs w:val="20"/>
        </w:rPr>
      </w:pPr>
    </w:p>
    <w:p w:rsidR="00F74974" w:rsidRDefault="00653BFB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3.4. Обучение русскому языку как государственному языку Российской Федерации должно быть обеспечено методическими, кадровыми, материальными и финансовыми условиями.</w:t>
      </w:r>
    </w:p>
    <w:p w:rsidR="00F74974" w:rsidRDefault="00F74974">
      <w:pPr>
        <w:spacing w:line="172" w:lineRule="exact"/>
        <w:rPr>
          <w:sz w:val="20"/>
          <w:szCs w:val="20"/>
        </w:rPr>
      </w:pPr>
    </w:p>
    <w:p w:rsidR="00F74974" w:rsidRDefault="00653BFB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 К использованию в образовательной деятельности допускаются учебники, включенные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образования.</w:t>
      </w:r>
    </w:p>
    <w:p w:rsidR="00F74974" w:rsidRDefault="00F74974">
      <w:pPr>
        <w:spacing w:line="14" w:lineRule="exact"/>
        <w:rPr>
          <w:sz w:val="20"/>
          <w:szCs w:val="20"/>
        </w:rPr>
      </w:pPr>
    </w:p>
    <w:p w:rsidR="00F74974" w:rsidRDefault="00653BFB">
      <w:pPr>
        <w:spacing w:line="250" w:lineRule="auto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3.6. Изучение родного языка в школе регламентируется федеральными государственными образовательными стандартами. Родной язык изучается в объеме часов, предусмотренных на изучение предметных областей «Родной язык и литературное чтение на родном языке», «Родной язык и Родная литература» примерных учебных планов начального общего и основного общего</w:t>
      </w:r>
    </w:p>
    <w:p w:rsidR="00F74974" w:rsidRDefault="00F74974">
      <w:pPr>
        <w:sectPr w:rsidR="00F74974">
          <w:pgSz w:w="11900" w:h="16841"/>
          <w:pgMar w:top="710" w:right="639" w:bottom="414" w:left="1400" w:header="0" w:footer="0" w:gutter="0"/>
          <w:cols w:space="720" w:equalWidth="0">
            <w:col w:w="9860"/>
          </w:cols>
        </w:sectPr>
      </w:pPr>
    </w:p>
    <w:p w:rsidR="00F74974" w:rsidRDefault="00653BFB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образования.</w:t>
      </w:r>
    </w:p>
    <w:p w:rsidR="00F74974" w:rsidRDefault="00F74974">
      <w:pPr>
        <w:spacing w:line="12" w:lineRule="exact"/>
        <w:rPr>
          <w:sz w:val="20"/>
          <w:szCs w:val="20"/>
        </w:rPr>
      </w:pPr>
    </w:p>
    <w:p w:rsidR="00F74974" w:rsidRDefault="00653BFB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3.7. Количество часов, отводимых в образовательной организации на преподавание учебных предметов «Родной (русский) язык», «Литературное чтение на родном (русском) языке» и «Родная (русская) литература», устанавливается самостоятельно учебным планом ООП на основании решения Педагогического совета.</w:t>
      </w:r>
    </w:p>
    <w:p w:rsidR="00F74974" w:rsidRDefault="00F74974">
      <w:pPr>
        <w:spacing w:line="14" w:lineRule="exact"/>
        <w:rPr>
          <w:sz w:val="20"/>
          <w:szCs w:val="20"/>
        </w:rPr>
      </w:pPr>
    </w:p>
    <w:p w:rsidR="00F74974" w:rsidRDefault="00653BFB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3.8. Рабочие программы учебных предметов при реализации обязательных предметных областей «Родной язык и литературное чтение на родном языке» (уровень начального общего образования) и «Родной язык и родная литература» (уровень основного общего образования и уровень среднего общего образования) разрабатываются в соответствии с ФГОС и утверждаются школой самостоятельно в рамках ООП. Содержание программ отдельных учебных предметов общего образования определяется требованиями к предметным результатам, изложенным в федеральных государственных образовательных стандартах начального общего и основного общего образования.</w:t>
      </w:r>
    </w:p>
    <w:p w:rsidR="00F74974" w:rsidRDefault="00F74974">
      <w:pPr>
        <w:spacing w:line="19" w:lineRule="exact"/>
        <w:rPr>
          <w:sz w:val="20"/>
          <w:szCs w:val="20"/>
        </w:rPr>
      </w:pPr>
    </w:p>
    <w:p w:rsidR="00F74974" w:rsidRDefault="00653BFB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3.9. Организация текущего контроля успеваемости, промежуточной аттестации по указанным предметам осуществляется в соответствии с локальным нормативным актом образовательной организации.</w:t>
      </w:r>
    </w:p>
    <w:p w:rsidR="00F74974" w:rsidRDefault="00F74974">
      <w:pPr>
        <w:spacing w:line="14" w:lineRule="exact"/>
        <w:rPr>
          <w:sz w:val="20"/>
          <w:szCs w:val="20"/>
        </w:rPr>
      </w:pPr>
    </w:p>
    <w:p w:rsidR="00F74974" w:rsidRDefault="00653BFB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3.10. Обучающимся, слабо владеющим русским языком, образовательная организация в пределах своих возможностей, оказывает помощь через консультации, создание групп для изучения русского языка как иностранного в рамках внеурочной деятельности.</w:t>
      </w:r>
    </w:p>
    <w:p w:rsidR="00F74974" w:rsidRDefault="00F74974">
      <w:pPr>
        <w:spacing w:line="14" w:lineRule="exact"/>
        <w:rPr>
          <w:sz w:val="20"/>
          <w:szCs w:val="20"/>
        </w:rPr>
      </w:pPr>
    </w:p>
    <w:p w:rsidR="00F74974" w:rsidRDefault="00653BFB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3.11. При использовании государственного языка Российской Федерации - русского языка не допускается использования слов и выражений, не соответствующих нормам современного русского литературного языка, за исключением иностранных слов, не имеющих общеупотребительных аналогов в русском языке.</w:t>
      </w:r>
    </w:p>
    <w:p w:rsidR="00F74974" w:rsidRDefault="00F74974">
      <w:pPr>
        <w:spacing w:line="328" w:lineRule="exact"/>
        <w:rPr>
          <w:sz w:val="20"/>
          <w:szCs w:val="20"/>
        </w:rPr>
      </w:pPr>
    </w:p>
    <w:p w:rsidR="00F74974" w:rsidRDefault="00653BFB">
      <w:pPr>
        <w:numPr>
          <w:ilvl w:val="0"/>
          <w:numId w:val="6"/>
        </w:numPr>
        <w:tabs>
          <w:tab w:val="left" w:pos="3620"/>
        </w:tabs>
        <w:ind w:left="3620" w:hanging="69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Изучение иностранного языка</w:t>
      </w:r>
    </w:p>
    <w:p w:rsidR="00F74974" w:rsidRDefault="00F74974">
      <w:pPr>
        <w:spacing w:line="7" w:lineRule="exact"/>
        <w:rPr>
          <w:sz w:val="20"/>
          <w:szCs w:val="20"/>
        </w:rPr>
      </w:pPr>
    </w:p>
    <w:p w:rsidR="00F74974" w:rsidRDefault="00653BFB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 Обучение иностранным языкам в образовательной организации на уровнях начального общего, основного общего, среднего общего образования проводится в рамках имеющих государственную аккредитацию основных образовательных программ в соответствии с Федеральными государственными образовательными стандартами соответствующего уровня. Преподавание иностранных языков, не вошедших в учебные планы, может осуществляться в качестве дополнительного образования.</w:t>
      </w:r>
    </w:p>
    <w:p w:rsidR="00F74974" w:rsidRDefault="00F74974">
      <w:pPr>
        <w:spacing w:line="7" w:lineRule="exact"/>
        <w:rPr>
          <w:sz w:val="20"/>
          <w:szCs w:val="20"/>
        </w:rPr>
      </w:pPr>
    </w:p>
    <w:p w:rsidR="00F74974" w:rsidRDefault="00653BFB">
      <w:pPr>
        <w:tabs>
          <w:tab w:val="left" w:pos="68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4.2.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Изучение иностранных языков направлено на достижение предметных, метапредметных</w:t>
      </w:r>
    </w:p>
    <w:p w:rsidR="00F74974" w:rsidRDefault="00F74974">
      <w:pPr>
        <w:spacing w:line="12" w:lineRule="exact"/>
        <w:rPr>
          <w:sz w:val="20"/>
          <w:szCs w:val="20"/>
        </w:rPr>
      </w:pPr>
    </w:p>
    <w:p w:rsidR="00F74974" w:rsidRDefault="00653BFB">
      <w:pPr>
        <w:numPr>
          <w:ilvl w:val="0"/>
          <w:numId w:val="7"/>
        </w:numPr>
        <w:tabs>
          <w:tab w:val="left" w:pos="285"/>
        </w:tabs>
        <w:spacing w:line="234" w:lineRule="auto"/>
        <w:ind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личностных результатов обучения, предусмотренных Федеральными государственными образовательными стандартами общего образования, в том числе:</w:t>
      </w:r>
    </w:p>
    <w:p w:rsidR="00F74974" w:rsidRDefault="00F74974">
      <w:pPr>
        <w:spacing w:line="55" w:lineRule="exact"/>
        <w:rPr>
          <w:sz w:val="20"/>
          <w:szCs w:val="20"/>
        </w:rPr>
      </w:pPr>
    </w:p>
    <w:p w:rsidR="00F74974" w:rsidRDefault="00653BFB">
      <w:pPr>
        <w:numPr>
          <w:ilvl w:val="0"/>
          <w:numId w:val="8"/>
        </w:numPr>
        <w:tabs>
          <w:tab w:val="left" w:pos="144"/>
        </w:tabs>
        <w:spacing w:line="234" w:lineRule="auto"/>
        <w:ind w:firstLine="4"/>
        <w:rPr>
          <w:rFonts w:ascii="Arial" w:eastAsia="Arial" w:hAnsi="Arial" w:cs="Arial"/>
          <w:sz w:val="19"/>
          <w:szCs w:val="19"/>
        </w:rPr>
      </w:pPr>
      <w:r>
        <w:rPr>
          <w:rFonts w:eastAsia="Times New Roman"/>
          <w:sz w:val="24"/>
          <w:szCs w:val="24"/>
        </w:rPr>
        <w:t>формирование иноязычной коммуникативной компетенции — освоение знаний о языковых явлениях изучаемого языка, разных способах выражения мысли в иностранном языке;</w:t>
      </w:r>
    </w:p>
    <w:p w:rsidR="00F74974" w:rsidRDefault="00F74974">
      <w:pPr>
        <w:spacing w:line="13" w:lineRule="exact"/>
        <w:rPr>
          <w:rFonts w:ascii="Arial" w:eastAsia="Arial" w:hAnsi="Arial" w:cs="Arial"/>
          <w:sz w:val="19"/>
          <w:szCs w:val="19"/>
        </w:rPr>
      </w:pPr>
    </w:p>
    <w:p w:rsidR="00F74974" w:rsidRDefault="00653BFB">
      <w:pPr>
        <w:numPr>
          <w:ilvl w:val="0"/>
          <w:numId w:val="8"/>
        </w:numPr>
        <w:tabs>
          <w:tab w:val="left" w:pos="718"/>
        </w:tabs>
        <w:spacing w:line="234" w:lineRule="auto"/>
        <w:ind w:firstLine="4"/>
        <w:rPr>
          <w:rFonts w:ascii="Arial" w:eastAsia="Arial" w:hAnsi="Arial" w:cs="Arial"/>
          <w:sz w:val="19"/>
          <w:szCs w:val="19"/>
        </w:rPr>
      </w:pPr>
      <w:r>
        <w:rPr>
          <w:rFonts w:eastAsia="Times New Roman"/>
          <w:sz w:val="24"/>
          <w:szCs w:val="24"/>
        </w:rPr>
        <w:t>формирование социокультурной/межкультурной компетенции — приобщение к культуре, традициям, реалиям стран/страны изучаемого языка;</w:t>
      </w:r>
    </w:p>
    <w:p w:rsidR="00F74974" w:rsidRDefault="00F74974">
      <w:pPr>
        <w:spacing w:line="13" w:lineRule="exact"/>
        <w:rPr>
          <w:rFonts w:ascii="Arial" w:eastAsia="Arial" w:hAnsi="Arial" w:cs="Arial"/>
          <w:sz w:val="19"/>
          <w:szCs w:val="19"/>
        </w:rPr>
      </w:pPr>
    </w:p>
    <w:p w:rsidR="00F74974" w:rsidRDefault="00653BFB">
      <w:pPr>
        <w:numPr>
          <w:ilvl w:val="0"/>
          <w:numId w:val="8"/>
        </w:numPr>
        <w:tabs>
          <w:tab w:val="left" w:pos="718"/>
        </w:tabs>
        <w:spacing w:line="234" w:lineRule="auto"/>
        <w:ind w:firstLine="4"/>
        <w:rPr>
          <w:rFonts w:ascii="Arial" w:eastAsia="Arial" w:hAnsi="Arial" w:cs="Arial"/>
          <w:sz w:val="19"/>
          <w:szCs w:val="19"/>
        </w:rPr>
      </w:pPr>
      <w:r>
        <w:rPr>
          <w:rFonts w:eastAsia="Times New Roman"/>
          <w:sz w:val="24"/>
          <w:szCs w:val="24"/>
        </w:rPr>
        <w:t>формирование умения представлять свою страну, ее культуру в условиях межкультурного общения;</w:t>
      </w:r>
    </w:p>
    <w:p w:rsidR="00F74974" w:rsidRDefault="00F74974">
      <w:pPr>
        <w:spacing w:line="14" w:lineRule="exact"/>
        <w:rPr>
          <w:rFonts w:ascii="Arial" w:eastAsia="Arial" w:hAnsi="Arial" w:cs="Arial"/>
          <w:sz w:val="19"/>
          <w:szCs w:val="19"/>
        </w:rPr>
      </w:pPr>
    </w:p>
    <w:p w:rsidR="00F74974" w:rsidRDefault="00653BFB">
      <w:pPr>
        <w:numPr>
          <w:ilvl w:val="0"/>
          <w:numId w:val="8"/>
        </w:numPr>
        <w:tabs>
          <w:tab w:val="left" w:pos="718"/>
        </w:tabs>
        <w:spacing w:line="236" w:lineRule="auto"/>
        <w:ind w:firstLine="4"/>
        <w:jc w:val="both"/>
        <w:rPr>
          <w:rFonts w:ascii="Arial" w:eastAsia="Arial" w:hAnsi="Arial" w:cs="Arial"/>
          <w:sz w:val="19"/>
          <w:szCs w:val="19"/>
        </w:rPr>
      </w:pPr>
      <w:r>
        <w:rPr>
          <w:rFonts w:eastAsia="Times New Roman"/>
          <w:sz w:val="24"/>
          <w:szCs w:val="24"/>
        </w:rPr>
        <w:t>развитие учебно-познавательной компетенции — ознакомление с доступными обучающимся способами и приемами самостоятельного изучения языков и культур, в том числе с использованием новых информационных технологий;</w:t>
      </w:r>
    </w:p>
    <w:p w:rsidR="00F74974" w:rsidRDefault="00F74974">
      <w:pPr>
        <w:spacing w:line="13" w:lineRule="exact"/>
        <w:rPr>
          <w:rFonts w:ascii="Arial" w:eastAsia="Arial" w:hAnsi="Arial" w:cs="Arial"/>
          <w:sz w:val="19"/>
          <w:szCs w:val="19"/>
        </w:rPr>
      </w:pPr>
    </w:p>
    <w:p w:rsidR="00F74974" w:rsidRDefault="00653BFB">
      <w:pPr>
        <w:numPr>
          <w:ilvl w:val="0"/>
          <w:numId w:val="8"/>
        </w:numPr>
        <w:tabs>
          <w:tab w:val="left" w:pos="718"/>
        </w:tabs>
        <w:spacing w:line="234" w:lineRule="auto"/>
        <w:ind w:firstLine="4"/>
        <w:rPr>
          <w:rFonts w:ascii="Arial" w:eastAsia="Arial" w:hAnsi="Arial" w:cs="Arial"/>
          <w:sz w:val="19"/>
          <w:szCs w:val="19"/>
        </w:rPr>
      </w:pPr>
      <w:r>
        <w:rPr>
          <w:rFonts w:eastAsia="Times New Roman"/>
          <w:sz w:val="24"/>
          <w:szCs w:val="24"/>
        </w:rPr>
        <w:t>развитие личности обучающихся посредством реализации воспитательного потенциала иностранного языка;</w:t>
      </w:r>
    </w:p>
    <w:p w:rsidR="00F74974" w:rsidRDefault="00F74974">
      <w:pPr>
        <w:spacing w:line="13" w:lineRule="exact"/>
        <w:rPr>
          <w:rFonts w:ascii="Arial" w:eastAsia="Arial" w:hAnsi="Arial" w:cs="Arial"/>
          <w:sz w:val="19"/>
          <w:szCs w:val="19"/>
        </w:rPr>
      </w:pPr>
    </w:p>
    <w:p w:rsidR="00F74974" w:rsidRDefault="00653BFB">
      <w:pPr>
        <w:numPr>
          <w:ilvl w:val="0"/>
          <w:numId w:val="8"/>
        </w:numPr>
        <w:tabs>
          <w:tab w:val="left" w:pos="718"/>
        </w:tabs>
        <w:spacing w:line="250" w:lineRule="auto"/>
        <w:ind w:firstLine="4"/>
        <w:jc w:val="both"/>
        <w:rPr>
          <w:rFonts w:ascii="Arial" w:eastAsia="Arial" w:hAnsi="Arial" w:cs="Arial"/>
          <w:sz w:val="18"/>
          <w:szCs w:val="18"/>
        </w:rPr>
      </w:pPr>
      <w:r>
        <w:rPr>
          <w:rFonts w:eastAsia="Times New Roman"/>
          <w:sz w:val="23"/>
          <w:szCs w:val="23"/>
        </w:rPr>
        <w:t>формирование у обучающихся потребности изучения иностранных языков и овладение ими как средством общения, познания, самореализации и социальной адаптации в поликультурном, полиэтническом мире в условиях глобализации на основе осознания важности изучения иностранного языка и родного языка как средства общения в современном мире;</w:t>
      </w:r>
    </w:p>
    <w:p w:rsidR="00F74974" w:rsidRDefault="00F74974">
      <w:pPr>
        <w:spacing w:line="2" w:lineRule="exact"/>
        <w:rPr>
          <w:rFonts w:ascii="Arial" w:eastAsia="Arial" w:hAnsi="Arial" w:cs="Arial"/>
          <w:sz w:val="18"/>
          <w:szCs w:val="18"/>
        </w:rPr>
      </w:pPr>
    </w:p>
    <w:p w:rsidR="00F74974" w:rsidRDefault="00653BFB">
      <w:pPr>
        <w:numPr>
          <w:ilvl w:val="0"/>
          <w:numId w:val="8"/>
        </w:numPr>
        <w:tabs>
          <w:tab w:val="left" w:pos="718"/>
        </w:tabs>
        <w:spacing w:line="234" w:lineRule="auto"/>
        <w:ind w:firstLine="4"/>
        <w:rPr>
          <w:rFonts w:ascii="Arial" w:eastAsia="Arial" w:hAnsi="Arial" w:cs="Arial"/>
          <w:sz w:val="19"/>
          <w:szCs w:val="19"/>
        </w:rPr>
      </w:pPr>
      <w:r>
        <w:rPr>
          <w:rFonts w:eastAsia="Times New Roman"/>
          <w:sz w:val="24"/>
          <w:szCs w:val="24"/>
        </w:rPr>
        <w:t>формирование общекультурной и этнической идентичности как составляющих гражданской идентичности личности;</w:t>
      </w:r>
    </w:p>
    <w:p w:rsidR="00F74974" w:rsidRDefault="00F74974">
      <w:pPr>
        <w:spacing w:line="2" w:lineRule="exact"/>
        <w:rPr>
          <w:rFonts w:ascii="Arial" w:eastAsia="Arial" w:hAnsi="Arial" w:cs="Arial"/>
          <w:sz w:val="19"/>
          <w:szCs w:val="19"/>
        </w:rPr>
      </w:pPr>
    </w:p>
    <w:p w:rsidR="00F74974" w:rsidRDefault="00653BFB">
      <w:pPr>
        <w:numPr>
          <w:ilvl w:val="0"/>
          <w:numId w:val="8"/>
        </w:numPr>
        <w:tabs>
          <w:tab w:val="left" w:pos="720"/>
        </w:tabs>
        <w:ind w:left="720" w:hanging="716"/>
        <w:rPr>
          <w:rFonts w:ascii="Arial" w:eastAsia="Arial" w:hAnsi="Arial" w:cs="Arial"/>
          <w:sz w:val="19"/>
          <w:szCs w:val="19"/>
        </w:rPr>
      </w:pPr>
      <w:r>
        <w:rPr>
          <w:rFonts w:eastAsia="Times New Roman"/>
          <w:sz w:val="24"/>
          <w:szCs w:val="24"/>
        </w:rPr>
        <w:t>воспитание качеств гражданина, патриота;</w:t>
      </w:r>
    </w:p>
    <w:p w:rsidR="00F74974" w:rsidRDefault="00F74974">
      <w:pPr>
        <w:spacing w:line="12" w:lineRule="exact"/>
        <w:rPr>
          <w:rFonts w:ascii="Arial" w:eastAsia="Arial" w:hAnsi="Arial" w:cs="Arial"/>
          <w:sz w:val="19"/>
          <w:szCs w:val="19"/>
        </w:rPr>
      </w:pPr>
    </w:p>
    <w:p w:rsidR="00F74974" w:rsidRDefault="00653BFB">
      <w:pPr>
        <w:numPr>
          <w:ilvl w:val="0"/>
          <w:numId w:val="8"/>
        </w:numPr>
        <w:tabs>
          <w:tab w:val="left" w:pos="718"/>
        </w:tabs>
        <w:spacing w:line="234" w:lineRule="auto"/>
        <w:ind w:firstLine="4"/>
        <w:rPr>
          <w:rFonts w:ascii="Arial" w:eastAsia="Arial" w:hAnsi="Arial" w:cs="Arial"/>
          <w:sz w:val="19"/>
          <w:szCs w:val="19"/>
        </w:rPr>
      </w:pPr>
      <w:r>
        <w:rPr>
          <w:rFonts w:eastAsia="Times New Roman"/>
          <w:sz w:val="24"/>
          <w:szCs w:val="24"/>
        </w:rPr>
        <w:t>развитие национального самосознания, стремление к взаимопониманию между людьми разных сообществ, толерантному отношению к проявлениям иной культуры;</w:t>
      </w:r>
    </w:p>
    <w:p w:rsidR="00F74974" w:rsidRDefault="00F74974">
      <w:pPr>
        <w:sectPr w:rsidR="00F74974">
          <w:pgSz w:w="11900" w:h="16841"/>
          <w:pgMar w:top="698" w:right="639" w:bottom="590" w:left="1400" w:header="0" w:footer="0" w:gutter="0"/>
          <w:cols w:space="720" w:equalWidth="0">
            <w:col w:w="9860"/>
          </w:cols>
        </w:sectPr>
      </w:pPr>
    </w:p>
    <w:p w:rsidR="00F74974" w:rsidRDefault="00653BFB">
      <w:pPr>
        <w:numPr>
          <w:ilvl w:val="0"/>
          <w:numId w:val="9"/>
        </w:numPr>
        <w:tabs>
          <w:tab w:val="left" w:pos="720"/>
        </w:tabs>
        <w:ind w:left="720" w:hanging="716"/>
        <w:rPr>
          <w:rFonts w:ascii="Arial" w:eastAsia="Arial" w:hAnsi="Arial" w:cs="Arial"/>
          <w:sz w:val="19"/>
          <w:szCs w:val="19"/>
        </w:rPr>
      </w:pPr>
      <w:r>
        <w:rPr>
          <w:rFonts w:eastAsia="Times New Roman"/>
          <w:sz w:val="24"/>
          <w:szCs w:val="24"/>
        </w:rPr>
        <w:lastRenderedPageBreak/>
        <w:t>лучшему осознанию своей собственной культуры;</w:t>
      </w:r>
    </w:p>
    <w:p w:rsidR="00F74974" w:rsidRDefault="00F74974">
      <w:pPr>
        <w:spacing w:line="11" w:lineRule="exact"/>
        <w:rPr>
          <w:rFonts w:ascii="Arial" w:eastAsia="Arial" w:hAnsi="Arial" w:cs="Arial"/>
          <w:sz w:val="19"/>
          <w:szCs w:val="19"/>
        </w:rPr>
      </w:pPr>
    </w:p>
    <w:p w:rsidR="00F74974" w:rsidRDefault="00653BFB">
      <w:pPr>
        <w:numPr>
          <w:ilvl w:val="0"/>
          <w:numId w:val="9"/>
        </w:numPr>
        <w:tabs>
          <w:tab w:val="left" w:pos="720"/>
        </w:tabs>
        <w:ind w:left="720" w:hanging="716"/>
        <w:rPr>
          <w:rFonts w:ascii="Arial" w:eastAsia="Arial" w:hAnsi="Arial" w:cs="Arial"/>
          <w:sz w:val="18"/>
          <w:szCs w:val="18"/>
        </w:rPr>
      </w:pPr>
      <w:r>
        <w:rPr>
          <w:rFonts w:eastAsia="Times New Roman"/>
          <w:sz w:val="23"/>
          <w:szCs w:val="23"/>
        </w:rPr>
        <w:t>развитие стремления к овладению основами мировой культуры средствами иностранного</w:t>
      </w:r>
    </w:p>
    <w:p w:rsidR="00F74974" w:rsidRDefault="00653BFB">
      <w:pPr>
        <w:rPr>
          <w:rFonts w:ascii="Arial" w:eastAsia="Arial" w:hAnsi="Arial" w:cs="Arial"/>
          <w:sz w:val="18"/>
          <w:szCs w:val="18"/>
        </w:rPr>
      </w:pPr>
      <w:r>
        <w:rPr>
          <w:rFonts w:eastAsia="Times New Roman"/>
          <w:sz w:val="24"/>
          <w:szCs w:val="24"/>
        </w:rPr>
        <w:t>языка.</w:t>
      </w:r>
    </w:p>
    <w:p w:rsidR="00F74974" w:rsidRDefault="00F74974">
      <w:pPr>
        <w:spacing w:line="12" w:lineRule="exact"/>
        <w:rPr>
          <w:rFonts w:ascii="Arial" w:eastAsia="Arial" w:hAnsi="Arial" w:cs="Arial"/>
          <w:sz w:val="18"/>
          <w:szCs w:val="18"/>
        </w:rPr>
      </w:pPr>
    </w:p>
    <w:p w:rsidR="00F74974" w:rsidRDefault="00653BFB">
      <w:pPr>
        <w:spacing w:line="234" w:lineRule="auto"/>
        <w:rPr>
          <w:rFonts w:ascii="Arial" w:eastAsia="Arial" w:hAnsi="Arial" w:cs="Arial"/>
          <w:sz w:val="18"/>
          <w:szCs w:val="18"/>
        </w:rPr>
      </w:pPr>
      <w:r>
        <w:rPr>
          <w:rFonts w:eastAsia="Times New Roman"/>
          <w:sz w:val="24"/>
          <w:szCs w:val="24"/>
        </w:rPr>
        <w:t>4.3. Обучение иностранным языкам на всех уровнях образования осуществляется с учетом фактора преемственности обучения.</w:t>
      </w:r>
    </w:p>
    <w:p w:rsidR="00F74974" w:rsidRDefault="00F74974">
      <w:pPr>
        <w:spacing w:line="13" w:lineRule="exact"/>
        <w:rPr>
          <w:rFonts w:ascii="Arial" w:eastAsia="Arial" w:hAnsi="Arial" w:cs="Arial"/>
          <w:sz w:val="18"/>
          <w:szCs w:val="18"/>
        </w:rPr>
      </w:pPr>
    </w:p>
    <w:p w:rsidR="00F74974" w:rsidRDefault="00653BFB">
      <w:pPr>
        <w:spacing w:line="237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eastAsia="Times New Roman"/>
          <w:sz w:val="24"/>
          <w:szCs w:val="24"/>
        </w:rPr>
        <w:t>4.4. Родители (законные представители) несовершеннолетнего обучающегося имеют право выбора обязательного второго иностранного языка с учетом наличия в образовательной организации условий возможностей, практического уровня подготовки ребенка и фактора преемственности обучения.</w:t>
      </w:r>
    </w:p>
    <w:p w:rsidR="00F74974" w:rsidRDefault="00F74974">
      <w:pPr>
        <w:spacing w:line="13" w:lineRule="exact"/>
        <w:rPr>
          <w:rFonts w:ascii="Arial" w:eastAsia="Arial" w:hAnsi="Arial" w:cs="Arial"/>
          <w:sz w:val="18"/>
          <w:szCs w:val="18"/>
        </w:rPr>
      </w:pPr>
    </w:p>
    <w:p w:rsidR="00F74974" w:rsidRDefault="00653BFB">
      <w:pPr>
        <w:spacing w:line="238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eastAsia="Times New Roman"/>
          <w:sz w:val="24"/>
          <w:szCs w:val="24"/>
        </w:rPr>
        <w:t>4.5. В соответствии с реализуемой образовательной программой организации, осуществляющей образовательную деятельность, и учебным планом, обучающиеся изучают иностранные языки со 2 класса. Более раннее изучение иностранного языка возможно в рамках предоставления в школе платных образовательных услуг, реализацию программ дополнительного образования, в том числе через сетевую форму взаимодействия с иными образовательными организациями.</w:t>
      </w:r>
    </w:p>
    <w:p w:rsidR="00F74974" w:rsidRDefault="00F74974">
      <w:pPr>
        <w:spacing w:line="14" w:lineRule="exact"/>
        <w:rPr>
          <w:rFonts w:ascii="Arial" w:eastAsia="Arial" w:hAnsi="Arial" w:cs="Arial"/>
          <w:sz w:val="18"/>
          <w:szCs w:val="18"/>
        </w:rPr>
      </w:pPr>
    </w:p>
    <w:p w:rsidR="00F74974" w:rsidRDefault="00653BFB">
      <w:pPr>
        <w:spacing w:line="234" w:lineRule="auto"/>
        <w:rPr>
          <w:rFonts w:ascii="Arial" w:eastAsia="Arial" w:hAnsi="Arial" w:cs="Arial"/>
          <w:sz w:val="18"/>
          <w:szCs w:val="18"/>
        </w:rPr>
      </w:pPr>
      <w:r>
        <w:rPr>
          <w:rFonts w:eastAsia="Times New Roman"/>
          <w:sz w:val="24"/>
          <w:szCs w:val="24"/>
        </w:rPr>
        <w:t>4.6. Школа предоставляет возможность изучения второго иностранного языка на уровнях основного общего и среднего общего образования.</w:t>
      </w:r>
    </w:p>
    <w:p w:rsidR="00F74974" w:rsidRDefault="00F74974">
      <w:pPr>
        <w:spacing w:line="13" w:lineRule="exact"/>
        <w:rPr>
          <w:rFonts w:ascii="Arial" w:eastAsia="Arial" w:hAnsi="Arial" w:cs="Arial"/>
          <w:sz w:val="18"/>
          <w:szCs w:val="18"/>
        </w:rPr>
      </w:pPr>
    </w:p>
    <w:p w:rsidR="00F74974" w:rsidRDefault="00653BFB">
      <w:pPr>
        <w:spacing w:line="237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eastAsia="Times New Roman"/>
          <w:sz w:val="24"/>
          <w:szCs w:val="24"/>
        </w:rPr>
        <w:t>4.7. Спектр иностранных языков, предлагаемый для изучения в рамках реализации общеобразовательных программ и программ дополнительного образования определяется самостоятельно с учетом анализа выявляемых потребностей и возможностей организации, осуществляющей образовательную деятельность, наличия в школе условий и возможностей, практического уровня подготовки ребенка и фактора преемственности обучения.</w:t>
      </w:r>
    </w:p>
    <w:p w:rsidR="00F74974" w:rsidRDefault="00F74974">
      <w:pPr>
        <w:spacing w:line="17" w:lineRule="exact"/>
        <w:rPr>
          <w:rFonts w:ascii="Arial" w:eastAsia="Arial" w:hAnsi="Arial" w:cs="Arial"/>
          <w:sz w:val="18"/>
          <w:szCs w:val="18"/>
        </w:rPr>
      </w:pPr>
    </w:p>
    <w:p w:rsidR="00F74974" w:rsidRDefault="00653BFB">
      <w:pPr>
        <w:spacing w:line="236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eastAsia="Times New Roman"/>
          <w:sz w:val="24"/>
          <w:szCs w:val="24"/>
        </w:rPr>
        <w:t>4.8. В рамках дополнительных образовательных программ, при наличии условий, по запросу участников образовательных отношений школа вправе организовать обучение иным иностранным языкам.</w:t>
      </w:r>
    </w:p>
    <w:p w:rsidR="00F74974" w:rsidRDefault="00F74974">
      <w:pPr>
        <w:spacing w:line="13" w:lineRule="exact"/>
        <w:rPr>
          <w:rFonts w:ascii="Arial" w:eastAsia="Arial" w:hAnsi="Arial" w:cs="Arial"/>
          <w:sz w:val="18"/>
          <w:szCs w:val="18"/>
        </w:rPr>
      </w:pPr>
    </w:p>
    <w:p w:rsidR="00F74974" w:rsidRDefault="00653BFB">
      <w:pPr>
        <w:spacing w:line="234" w:lineRule="auto"/>
        <w:rPr>
          <w:rFonts w:ascii="Arial" w:eastAsia="Arial" w:hAnsi="Arial" w:cs="Arial"/>
          <w:sz w:val="18"/>
          <w:szCs w:val="18"/>
        </w:rPr>
      </w:pPr>
      <w:r>
        <w:rPr>
          <w:rFonts w:eastAsia="Times New Roman"/>
          <w:sz w:val="24"/>
          <w:szCs w:val="24"/>
        </w:rPr>
        <w:t>4.9. Выбор иностранного языка для изучения в рамках общеобразовательных программ осуществляется:</w:t>
      </w:r>
    </w:p>
    <w:p w:rsidR="00F74974" w:rsidRDefault="00F74974">
      <w:pPr>
        <w:spacing w:line="14" w:lineRule="exact"/>
        <w:rPr>
          <w:rFonts w:ascii="Arial" w:eastAsia="Arial" w:hAnsi="Arial" w:cs="Arial"/>
          <w:sz w:val="18"/>
          <w:szCs w:val="18"/>
        </w:rPr>
      </w:pPr>
    </w:p>
    <w:p w:rsidR="00F74974" w:rsidRDefault="00653BFB">
      <w:pPr>
        <w:numPr>
          <w:ilvl w:val="0"/>
          <w:numId w:val="9"/>
        </w:numPr>
        <w:tabs>
          <w:tab w:val="left" w:pos="708"/>
        </w:tabs>
        <w:spacing w:line="234" w:lineRule="auto"/>
        <w:ind w:firstLine="4"/>
        <w:rPr>
          <w:rFonts w:ascii="Arial" w:eastAsia="Arial" w:hAnsi="Arial" w:cs="Arial"/>
          <w:sz w:val="19"/>
          <w:szCs w:val="19"/>
        </w:rPr>
      </w:pPr>
      <w:r>
        <w:rPr>
          <w:rFonts w:eastAsia="Times New Roman"/>
          <w:sz w:val="24"/>
          <w:szCs w:val="24"/>
        </w:rPr>
        <w:t>на уровне начального общего, основного общего образования — родителями (законными представителями) несовершеннолетнего обучающегося и с учетом его мнения;</w:t>
      </w:r>
    </w:p>
    <w:p w:rsidR="00F74974" w:rsidRDefault="00F74974">
      <w:pPr>
        <w:spacing w:line="1" w:lineRule="exact"/>
        <w:rPr>
          <w:rFonts w:ascii="Arial" w:eastAsia="Arial" w:hAnsi="Arial" w:cs="Arial"/>
          <w:sz w:val="19"/>
          <w:szCs w:val="19"/>
        </w:rPr>
      </w:pPr>
    </w:p>
    <w:p w:rsidR="00F74974" w:rsidRDefault="00653BFB">
      <w:pPr>
        <w:numPr>
          <w:ilvl w:val="0"/>
          <w:numId w:val="9"/>
        </w:numPr>
        <w:tabs>
          <w:tab w:val="left" w:pos="720"/>
        </w:tabs>
        <w:ind w:left="720" w:hanging="716"/>
        <w:rPr>
          <w:rFonts w:ascii="Arial" w:eastAsia="Arial" w:hAnsi="Arial" w:cs="Arial"/>
          <w:sz w:val="19"/>
          <w:szCs w:val="19"/>
        </w:rPr>
      </w:pPr>
      <w:r>
        <w:rPr>
          <w:rFonts w:eastAsia="Times New Roman"/>
          <w:sz w:val="24"/>
          <w:szCs w:val="24"/>
        </w:rPr>
        <w:t>на уровне среднего общего образования — самим обучающимся.</w:t>
      </w:r>
    </w:p>
    <w:p w:rsidR="00F74974" w:rsidRDefault="00F74974">
      <w:pPr>
        <w:spacing w:line="12" w:lineRule="exact"/>
        <w:rPr>
          <w:sz w:val="20"/>
          <w:szCs w:val="20"/>
        </w:rPr>
      </w:pPr>
    </w:p>
    <w:p w:rsidR="00F74974" w:rsidRDefault="00653BFB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4.10. Для обучающихся, изучавших ранее иностранный язык, отличный от преподаваемых в школе, или не изучавших его по ряду причин совсем, при наличии условий может создаваться предметный кружок «Иностранный язык для начинающих».</w:t>
      </w:r>
    </w:p>
    <w:p w:rsidR="00F74974" w:rsidRDefault="00F74974">
      <w:pPr>
        <w:spacing w:line="14" w:lineRule="exact"/>
        <w:rPr>
          <w:sz w:val="20"/>
          <w:szCs w:val="20"/>
        </w:rPr>
      </w:pPr>
    </w:p>
    <w:p w:rsidR="00F74974" w:rsidRDefault="00653BFB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4.11. Промежуточная аттестация обучающихся, перешедших в течение учебного года в другие группы иностранного языка, производится в соответствии с положением о формах, периодичности и порядке текущего контроля успеваемости и промежуточной аттестации обучающихся образовательной организации.</w:t>
      </w:r>
    </w:p>
    <w:p w:rsidR="00F74974" w:rsidRDefault="00F74974">
      <w:pPr>
        <w:spacing w:line="14" w:lineRule="exact"/>
        <w:rPr>
          <w:sz w:val="20"/>
          <w:szCs w:val="20"/>
        </w:rPr>
      </w:pPr>
    </w:p>
    <w:p w:rsidR="00F74974" w:rsidRDefault="00653BFB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4.12. В школе не ведется преподавание и изучение отдельных учебных предметов, курсов и иных компонентов на иностранных языках (билингвальное обучение).</w:t>
      </w:r>
    </w:p>
    <w:p w:rsidR="00F74974" w:rsidRDefault="00F74974">
      <w:pPr>
        <w:spacing w:line="14" w:lineRule="exact"/>
        <w:rPr>
          <w:sz w:val="20"/>
          <w:szCs w:val="20"/>
        </w:rPr>
      </w:pPr>
    </w:p>
    <w:p w:rsidR="00F74974" w:rsidRDefault="00653BFB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4.13. Преподавание и изучение иностранного языка не осуществляется в ущерб преподаванию и изучению государственного языка Российской Федерации — русскому языку.</w:t>
      </w:r>
    </w:p>
    <w:p w:rsidR="00F74974" w:rsidRDefault="00F74974">
      <w:pPr>
        <w:spacing w:line="14" w:lineRule="exact"/>
        <w:rPr>
          <w:sz w:val="20"/>
          <w:szCs w:val="20"/>
        </w:rPr>
      </w:pPr>
    </w:p>
    <w:p w:rsidR="00F74974" w:rsidRDefault="00653BFB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4.14. В соответствии с учебным планом школа предоставляет возможность изучения второго иностранного языка с 5-ого класса.</w:t>
      </w:r>
    </w:p>
    <w:p w:rsidR="00F74974" w:rsidRDefault="00F74974">
      <w:pPr>
        <w:spacing w:line="323" w:lineRule="exact"/>
        <w:rPr>
          <w:sz w:val="20"/>
          <w:szCs w:val="20"/>
        </w:rPr>
      </w:pPr>
    </w:p>
    <w:p w:rsidR="00F74974" w:rsidRDefault="00653BFB">
      <w:pPr>
        <w:numPr>
          <w:ilvl w:val="0"/>
          <w:numId w:val="10"/>
        </w:numPr>
        <w:tabs>
          <w:tab w:val="left" w:pos="3540"/>
        </w:tabs>
        <w:ind w:left="3540" w:hanging="69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Порядок выбора родного языка</w:t>
      </w:r>
    </w:p>
    <w:p w:rsidR="00F74974" w:rsidRDefault="00F74974">
      <w:pPr>
        <w:spacing w:line="7" w:lineRule="exact"/>
        <w:rPr>
          <w:sz w:val="20"/>
          <w:szCs w:val="20"/>
        </w:rPr>
      </w:pPr>
    </w:p>
    <w:p w:rsidR="00F74974" w:rsidRDefault="00653BFB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5.1. Право на изучение родного языка в образовательной организации реализуется в пределах возможностей (методических, кадровых, материальных и финансовых), предоставляемых системой образования, в порядке, установленном законодательством об образовании.</w:t>
      </w:r>
    </w:p>
    <w:p w:rsidR="00F74974" w:rsidRDefault="00F74974">
      <w:pPr>
        <w:spacing w:line="14" w:lineRule="exact"/>
        <w:rPr>
          <w:sz w:val="20"/>
          <w:szCs w:val="20"/>
        </w:rPr>
      </w:pPr>
    </w:p>
    <w:p w:rsidR="00F74974" w:rsidRDefault="00653BFB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5.2. Для определения языка изучения на будущий учебный год в апреле - мае проводятся классные родительские собрания, о повестке которых родители (законные представители) уведомляются заранее.</w:t>
      </w:r>
    </w:p>
    <w:p w:rsidR="00F74974" w:rsidRDefault="00F74974">
      <w:pPr>
        <w:spacing w:line="14" w:lineRule="exact"/>
        <w:rPr>
          <w:sz w:val="20"/>
          <w:szCs w:val="20"/>
        </w:rPr>
      </w:pPr>
    </w:p>
    <w:p w:rsidR="00F74974" w:rsidRDefault="00653BFB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5.3. Родители (законные представители) обучающихся в ходе классных родительских собраний информируются о праве выбора языка изучения с занесением данного вопроса в протокол родительского собрания.</w:t>
      </w:r>
    </w:p>
    <w:p w:rsidR="00F74974" w:rsidRDefault="00F74974">
      <w:pPr>
        <w:spacing w:line="2" w:lineRule="exact"/>
        <w:rPr>
          <w:sz w:val="20"/>
          <w:szCs w:val="20"/>
        </w:rPr>
      </w:pPr>
    </w:p>
    <w:p w:rsidR="00F74974" w:rsidRDefault="00653BFB">
      <w:pPr>
        <w:tabs>
          <w:tab w:val="left" w:pos="70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5.4.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Заполнение родителями (законными представителями) обучающихся личных заявлений</w:t>
      </w:r>
    </w:p>
    <w:p w:rsidR="00F74974" w:rsidRDefault="00F74974">
      <w:pPr>
        <w:sectPr w:rsidR="00F74974">
          <w:pgSz w:w="11900" w:h="16841"/>
          <w:pgMar w:top="698" w:right="639" w:bottom="353" w:left="1400" w:header="0" w:footer="0" w:gutter="0"/>
          <w:cols w:space="720" w:equalWidth="0">
            <w:col w:w="9860"/>
          </w:cols>
        </w:sectPr>
      </w:pPr>
    </w:p>
    <w:p w:rsidR="00F74974" w:rsidRDefault="00653BFB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производится в удобное им время.</w:t>
      </w:r>
    </w:p>
    <w:p w:rsidR="00F74974" w:rsidRDefault="00F74974">
      <w:pPr>
        <w:spacing w:line="12" w:lineRule="exact"/>
        <w:rPr>
          <w:sz w:val="20"/>
          <w:szCs w:val="20"/>
        </w:rPr>
      </w:pPr>
    </w:p>
    <w:p w:rsidR="00F74974" w:rsidRDefault="00653BFB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5.5. Протоколы родительских собраний и заявления родителей (законных представителей) передаются на рассмотрение Совета школы, который до начала нового учебного года рассматривает поступившие материалы и определяет перечень языков народов Российской Федерации, обучение которым необходимо обучающимся в новом учебном году. Решение Совета школы передается на рассмотрение Педагогического совета школы.</w:t>
      </w:r>
    </w:p>
    <w:p w:rsidR="00F74974" w:rsidRDefault="00F74974">
      <w:pPr>
        <w:spacing w:line="18" w:lineRule="exact"/>
        <w:rPr>
          <w:sz w:val="20"/>
          <w:szCs w:val="20"/>
        </w:rPr>
      </w:pPr>
    </w:p>
    <w:p w:rsidR="00F74974" w:rsidRDefault="00653BFB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5.6. Заявления родителей (законных представителей) о выборе родного языка обучения хранятся в личных делах обучающихся. Сбор заявлений и подготовка протоколов родительских собраний осуществляется классными руководителями.</w:t>
      </w:r>
    </w:p>
    <w:p w:rsidR="00F74974" w:rsidRDefault="00F74974">
      <w:pPr>
        <w:spacing w:line="14" w:lineRule="exact"/>
        <w:rPr>
          <w:sz w:val="20"/>
          <w:szCs w:val="20"/>
        </w:rPr>
      </w:pPr>
    </w:p>
    <w:p w:rsidR="00F74974" w:rsidRDefault="00653BFB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5.7. Педагогический совет школы до начала нового учебного года принимает решение о внесении изменений в основные образовательные программы начального, основного и среднего образования, реализуемых образовательной организацией с целью обеспечения преподавания предметов образовательных областей «Родной язык и литературное чтение на родном языке» (ООП начального общего образования), «Родной язык и родная литература» (ООП основного общего и среднего образования) согласно заявлениям родителей, протоколам родительских собраний и Совета образовательной организации.</w:t>
      </w:r>
    </w:p>
    <w:p w:rsidR="00F74974" w:rsidRDefault="00F74974">
      <w:pPr>
        <w:spacing w:line="17" w:lineRule="exact"/>
        <w:rPr>
          <w:sz w:val="20"/>
          <w:szCs w:val="20"/>
        </w:rPr>
      </w:pPr>
    </w:p>
    <w:p w:rsidR="00F74974" w:rsidRDefault="00653BFB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5.8. При поступлении ребенка в школу родители (законные представители) несовершеннолетних обучающихся или лица, их заменяющие в заявлении указывают желаемое для них изучение родного языка.</w:t>
      </w:r>
    </w:p>
    <w:p w:rsidR="00F74974" w:rsidRDefault="00F74974">
      <w:pPr>
        <w:spacing w:line="325" w:lineRule="exact"/>
        <w:rPr>
          <w:sz w:val="20"/>
          <w:szCs w:val="20"/>
        </w:rPr>
      </w:pPr>
    </w:p>
    <w:p w:rsidR="00F74974" w:rsidRDefault="00653BFB">
      <w:pPr>
        <w:numPr>
          <w:ilvl w:val="0"/>
          <w:numId w:val="11"/>
        </w:numPr>
        <w:tabs>
          <w:tab w:val="left" w:pos="3700"/>
        </w:tabs>
        <w:ind w:left="3700" w:hanging="69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Заключительные положения</w:t>
      </w:r>
    </w:p>
    <w:p w:rsidR="00F74974" w:rsidRDefault="00F74974">
      <w:pPr>
        <w:spacing w:line="7" w:lineRule="exact"/>
        <w:rPr>
          <w:sz w:val="20"/>
          <w:szCs w:val="20"/>
        </w:rPr>
      </w:pPr>
    </w:p>
    <w:p w:rsidR="00F74974" w:rsidRDefault="00653BFB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6.1. Заявления родителей, протоколы родительских собраний, Совета школы образовательной организации хранятся в образовательной организации не менее 5 лет.</w:t>
      </w:r>
    </w:p>
    <w:p w:rsidR="00F74974" w:rsidRDefault="00F74974">
      <w:pPr>
        <w:spacing w:line="14" w:lineRule="exact"/>
        <w:rPr>
          <w:sz w:val="20"/>
          <w:szCs w:val="20"/>
        </w:rPr>
      </w:pPr>
    </w:p>
    <w:p w:rsidR="00F74974" w:rsidRDefault="00653BFB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6.2. В исключительных случаях допускается изменение выбора родителями (законными представителями) языка изучения после подведения итогов родительских собраний. В данном случае родители (законные представители) обучающихся обращаются к руководителю организации, осуществляющей образовательную деятельность, с письменным заявлением. Решение об удовлетворении заявления принимается директором школы в соответствии с имеющимися в образовательной организации ресурсами и возможностями. В случае невозможности на момент поступления обращения удовлетворить просьбу, изложенную в заявлении, образовательная организация уведомляет об этом заявителя и принимает меры по достижению возможности преподавания родного языка, обучение которому требуется обучающемуся, чьи родители (законные представители) обратились с заявлением.</w:t>
      </w:r>
    </w:p>
    <w:p w:rsidR="00F74974" w:rsidRDefault="00F74974">
      <w:pPr>
        <w:spacing w:line="21" w:lineRule="exact"/>
        <w:rPr>
          <w:sz w:val="20"/>
          <w:szCs w:val="20"/>
        </w:rPr>
      </w:pPr>
    </w:p>
    <w:p w:rsidR="00F74974" w:rsidRDefault="00653BFB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6.3. Настоящее Положение о языке образования и порядке организации изучения родных и иностранных языков в школе является локальным нормативным актом, принимается на Совете школы и утверждается (либо вводится в действие) приказом директора организации, осуществляющей образовательную деятельность.</w:t>
      </w:r>
    </w:p>
    <w:p w:rsidR="00F74974" w:rsidRDefault="00F74974">
      <w:pPr>
        <w:spacing w:line="14" w:lineRule="exact"/>
        <w:rPr>
          <w:sz w:val="20"/>
          <w:szCs w:val="20"/>
        </w:rPr>
      </w:pPr>
    </w:p>
    <w:p w:rsidR="00F74974" w:rsidRDefault="00653BFB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6.4.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F74974" w:rsidRDefault="00F74974">
      <w:pPr>
        <w:spacing w:line="14" w:lineRule="exact"/>
        <w:rPr>
          <w:sz w:val="20"/>
          <w:szCs w:val="20"/>
        </w:rPr>
      </w:pPr>
    </w:p>
    <w:p w:rsidR="00F74974" w:rsidRDefault="00653BFB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6.5. Положение о языке образования и порядке организации изучения родных и иностранных языков в общеобразовательной организации принимается на неопределенный срок. Изменения и дополнения к Положению принимаются в порядке, предусмотренном п.6.3. настоящего Положения.</w:t>
      </w:r>
    </w:p>
    <w:p w:rsidR="00F74974" w:rsidRDefault="00F74974">
      <w:pPr>
        <w:spacing w:line="14" w:lineRule="exact"/>
        <w:rPr>
          <w:sz w:val="20"/>
          <w:szCs w:val="20"/>
        </w:rPr>
      </w:pPr>
    </w:p>
    <w:p w:rsidR="00F74974" w:rsidRDefault="00653BFB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6.6.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F74974">
      <w:pgSz w:w="11900" w:h="16841"/>
      <w:pgMar w:top="698" w:right="639" w:bottom="1440" w:left="1400" w:header="0" w:footer="0" w:gutter="0"/>
      <w:cols w:space="720" w:equalWidth="0">
        <w:col w:w="98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99"/>
    <w:multiLevelType w:val="hybridMultilevel"/>
    <w:tmpl w:val="A0DA47CE"/>
    <w:lvl w:ilvl="0" w:tplc="3878C444">
      <w:start w:val="6"/>
      <w:numFmt w:val="decimal"/>
      <w:lvlText w:val="%1."/>
      <w:lvlJc w:val="left"/>
    </w:lvl>
    <w:lvl w:ilvl="1" w:tplc="F6304D56">
      <w:numFmt w:val="decimal"/>
      <w:lvlText w:val=""/>
      <w:lvlJc w:val="left"/>
    </w:lvl>
    <w:lvl w:ilvl="2" w:tplc="6F9C3798">
      <w:numFmt w:val="decimal"/>
      <w:lvlText w:val=""/>
      <w:lvlJc w:val="left"/>
    </w:lvl>
    <w:lvl w:ilvl="3" w:tplc="52DAE994">
      <w:numFmt w:val="decimal"/>
      <w:lvlText w:val=""/>
      <w:lvlJc w:val="left"/>
    </w:lvl>
    <w:lvl w:ilvl="4" w:tplc="72942BDA">
      <w:numFmt w:val="decimal"/>
      <w:lvlText w:val=""/>
      <w:lvlJc w:val="left"/>
    </w:lvl>
    <w:lvl w:ilvl="5" w:tplc="BE262746">
      <w:numFmt w:val="decimal"/>
      <w:lvlText w:val=""/>
      <w:lvlJc w:val="left"/>
    </w:lvl>
    <w:lvl w:ilvl="6" w:tplc="044E963C">
      <w:numFmt w:val="decimal"/>
      <w:lvlText w:val=""/>
      <w:lvlJc w:val="left"/>
    </w:lvl>
    <w:lvl w:ilvl="7" w:tplc="E800E7C8">
      <w:numFmt w:val="decimal"/>
      <w:lvlText w:val=""/>
      <w:lvlJc w:val="left"/>
    </w:lvl>
    <w:lvl w:ilvl="8" w:tplc="747E94C2">
      <w:numFmt w:val="decimal"/>
      <w:lvlText w:val=""/>
      <w:lvlJc w:val="left"/>
    </w:lvl>
  </w:abstractNum>
  <w:abstractNum w:abstractNumId="1" w15:restartNumberingAfterBreak="0">
    <w:nsid w:val="000001EB"/>
    <w:multiLevelType w:val="hybridMultilevel"/>
    <w:tmpl w:val="BAB89F6E"/>
    <w:lvl w:ilvl="0" w:tplc="E06058C8">
      <w:start w:val="1"/>
      <w:numFmt w:val="bullet"/>
      <w:lvlText w:val="-"/>
      <w:lvlJc w:val="left"/>
    </w:lvl>
    <w:lvl w:ilvl="1" w:tplc="48346A92">
      <w:numFmt w:val="decimal"/>
      <w:lvlText w:val=""/>
      <w:lvlJc w:val="left"/>
    </w:lvl>
    <w:lvl w:ilvl="2" w:tplc="F17CB7B6">
      <w:numFmt w:val="decimal"/>
      <w:lvlText w:val=""/>
      <w:lvlJc w:val="left"/>
    </w:lvl>
    <w:lvl w:ilvl="3" w:tplc="766A3048">
      <w:numFmt w:val="decimal"/>
      <w:lvlText w:val=""/>
      <w:lvlJc w:val="left"/>
    </w:lvl>
    <w:lvl w:ilvl="4" w:tplc="B434AAF2">
      <w:numFmt w:val="decimal"/>
      <w:lvlText w:val=""/>
      <w:lvlJc w:val="left"/>
    </w:lvl>
    <w:lvl w:ilvl="5" w:tplc="A05A0618">
      <w:numFmt w:val="decimal"/>
      <w:lvlText w:val=""/>
      <w:lvlJc w:val="left"/>
    </w:lvl>
    <w:lvl w:ilvl="6" w:tplc="2342F680">
      <w:numFmt w:val="decimal"/>
      <w:lvlText w:val=""/>
      <w:lvlJc w:val="left"/>
    </w:lvl>
    <w:lvl w:ilvl="7" w:tplc="3F3084A6">
      <w:numFmt w:val="decimal"/>
      <w:lvlText w:val=""/>
      <w:lvlJc w:val="left"/>
    </w:lvl>
    <w:lvl w:ilvl="8" w:tplc="55E23EFC">
      <w:numFmt w:val="decimal"/>
      <w:lvlText w:val=""/>
      <w:lvlJc w:val="left"/>
    </w:lvl>
  </w:abstractNum>
  <w:abstractNum w:abstractNumId="2" w15:restartNumberingAfterBreak="0">
    <w:nsid w:val="00000BB3"/>
    <w:multiLevelType w:val="hybridMultilevel"/>
    <w:tmpl w:val="B8366260"/>
    <w:lvl w:ilvl="0" w:tplc="52FCFE58">
      <w:start w:val="2"/>
      <w:numFmt w:val="decimal"/>
      <w:lvlText w:val="%1."/>
      <w:lvlJc w:val="left"/>
    </w:lvl>
    <w:lvl w:ilvl="1" w:tplc="F9E6A5C6">
      <w:numFmt w:val="decimal"/>
      <w:lvlText w:val=""/>
      <w:lvlJc w:val="left"/>
    </w:lvl>
    <w:lvl w:ilvl="2" w:tplc="2D0438A0">
      <w:numFmt w:val="decimal"/>
      <w:lvlText w:val=""/>
      <w:lvlJc w:val="left"/>
    </w:lvl>
    <w:lvl w:ilvl="3" w:tplc="C0C842A0">
      <w:numFmt w:val="decimal"/>
      <w:lvlText w:val=""/>
      <w:lvlJc w:val="left"/>
    </w:lvl>
    <w:lvl w:ilvl="4" w:tplc="50486280">
      <w:numFmt w:val="decimal"/>
      <w:lvlText w:val=""/>
      <w:lvlJc w:val="left"/>
    </w:lvl>
    <w:lvl w:ilvl="5" w:tplc="205266F8">
      <w:numFmt w:val="decimal"/>
      <w:lvlText w:val=""/>
      <w:lvlJc w:val="left"/>
    </w:lvl>
    <w:lvl w:ilvl="6" w:tplc="D7242AEA">
      <w:numFmt w:val="decimal"/>
      <w:lvlText w:val=""/>
      <w:lvlJc w:val="left"/>
    </w:lvl>
    <w:lvl w:ilvl="7" w:tplc="97D0B64C">
      <w:numFmt w:val="decimal"/>
      <w:lvlText w:val=""/>
      <w:lvlJc w:val="left"/>
    </w:lvl>
    <w:lvl w:ilvl="8" w:tplc="2EE2F350">
      <w:numFmt w:val="decimal"/>
      <w:lvlText w:val=""/>
      <w:lvlJc w:val="left"/>
    </w:lvl>
  </w:abstractNum>
  <w:abstractNum w:abstractNumId="3" w15:restartNumberingAfterBreak="0">
    <w:nsid w:val="00000F3E"/>
    <w:multiLevelType w:val="hybridMultilevel"/>
    <w:tmpl w:val="4052FD48"/>
    <w:lvl w:ilvl="0" w:tplc="5EC0595C">
      <w:start w:val="5"/>
      <w:numFmt w:val="decimal"/>
      <w:lvlText w:val="%1."/>
      <w:lvlJc w:val="left"/>
    </w:lvl>
    <w:lvl w:ilvl="1" w:tplc="975400DC">
      <w:numFmt w:val="decimal"/>
      <w:lvlText w:val=""/>
      <w:lvlJc w:val="left"/>
    </w:lvl>
    <w:lvl w:ilvl="2" w:tplc="53F2D7E2">
      <w:numFmt w:val="decimal"/>
      <w:lvlText w:val=""/>
      <w:lvlJc w:val="left"/>
    </w:lvl>
    <w:lvl w:ilvl="3" w:tplc="7DA0E44A">
      <w:numFmt w:val="decimal"/>
      <w:lvlText w:val=""/>
      <w:lvlJc w:val="left"/>
    </w:lvl>
    <w:lvl w:ilvl="4" w:tplc="732280FE">
      <w:numFmt w:val="decimal"/>
      <w:lvlText w:val=""/>
      <w:lvlJc w:val="left"/>
    </w:lvl>
    <w:lvl w:ilvl="5" w:tplc="11728012">
      <w:numFmt w:val="decimal"/>
      <w:lvlText w:val=""/>
      <w:lvlJc w:val="left"/>
    </w:lvl>
    <w:lvl w:ilvl="6" w:tplc="DA1615C8">
      <w:numFmt w:val="decimal"/>
      <w:lvlText w:val=""/>
      <w:lvlJc w:val="left"/>
    </w:lvl>
    <w:lvl w:ilvl="7" w:tplc="D85E3D00">
      <w:numFmt w:val="decimal"/>
      <w:lvlText w:val=""/>
      <w:lvlJc w:val="left"/>
    </w:lvl>
    <w:lvl w:ilvl="8" w:tplc="79ECE12A">
      <w:numFmt w:val="decimal"/>
      <w:lvlText w:val=""/>
      <w:lvlJc w:val="left"/>
    </w:lvl>
  </w:abstractNum>
  <w:abstractNum w:abstractNumId="4" w15:restartNumberingAfterBreak="0">
    <w:nsid w:val="000012DB"/>
    <w:multiLevelType w:val="hybridMultilevel"/>
    <w:tmpl w:val="CFF0B044"/>
    <w:lvl w:ilvl="0" w:tplc="A54E20EC">
      <w:start w:val="4"/>
      <w:numFmt w:val="decimal"/>
      <w:lvlText w:val="%1."/>
      <w:lvlJc w:val="left"/>
    </w:lvl>
    <w:lvl w:ilvl="1" w:tplc="53322D62">
      <w:numFmt w:val="decimal"/>
      <w:lvlText w:val=""/>
      <w:lvlJc w:val="left"/>
    </w:lvl>
    <w:lvl w:ilvl="2" w:tplc="6E4AA162">
      <w:numFmt w:val="decimal"/>
      <w:lvlText w:val=""/>
      <w:lvlJc w:val="left"/>
    </w:lvl>
    <w:lvl w:ilvl="3" w:tplc="BEE4EA4E">
      <w:numFmt w:val="decimal"/>
      <w:lvlText w:val=""/>
      <w:lvlJc w:val="left"/>
    </w:lvl>
    <w:lvl w:ilvl="4" w:tplc="54D02F84">
      <w:numFmt w:val="decimal"/>
      <w:lvlText w:val=""/>
      <w:lvlJc w:val="left"/>
    </w:lvl>
    <w:lvl w:ilvl="5" w:tplc="2000E4E4">
      <w:numFmt w:val="decimal"/>
      <w:lvlText w:val=""/>
      <w:lvlJc w:val="left"/>
    </w:lvl>
    <w:lvl w:ilvl="6" w:tplc="C1021E9A">
      <w:numFmt w:val="decimal"/>
      <w:lvlText w:val=""/>
      <w:lvlJc w:val="left"/>
    </w:lvl>
    <w:lvl w:ilvl="7" w:tplc="6CB246DA">
      <w:numFmt w:val="decimal"/>
      <w:lvlText w:val=""/>
      <w:lvlJc w:val="left"/>
    </w:lvl>
    <w:lvl w:ilvl="8" w:tplc="70A008F8">
      <w:numFmt w:val="decimal"/>
      <w:lvlText w:val=""/>
      <w:lvlJc w:val="left"/>
    </w:lvl>
  </w:abstractNum>
  <w:abstractNum w:abstractNumId="5" w15:restartNumberingAfterBreak="0">
    <w:nsid w:val="0000153C"/>
    <w:multiLevelType w:val="hybridMultilevel"/>
    <w:tmpl w:val="9302527C"/>
    <w:lvl w:ilvl="0" w:tplc="F538FCBE">
      <w:start w:val="1"/>
      <w:numFmt w:val="bullet"/>
      <w:lvlText w:val="и"/>
      <w:lvlJc w:val="left"/>
    </w:lvl>
    <w:lvl w:ilvl="1" w:tplc="C032C6A6">
      <w:numFmt w:val="decimal"/>
      <w:lvlText w:val=""/>
      <w:lvlJc w:val="left"/>
    </w:lvl>
    <w:lvl w:ilvl="2" w:tplc="6E66A3C8">
      <w:numFmt w:val="decimal"/>
      <w:lvlText w:val=""/>
      <w:lvlJc w:val="left"/>
    </w:lvl>
    <w:lvl w:ilvl="3" w:tplc="E14CE424">
      <w:numFmt w:val="decimal"/>
      <w:lvlText w:val=""/>
      <w:lvlJc w:val="left"/>
    </w:lvl>
    <w:lvl w:ilvl="4" w:tplc="ED2A1404">
      <w:numFmt w:val="decimal"/>
      <w:lvlText w:val=""/>
      <w:lvlJc w:val="left"/>
    </w:lvl>
    <w:lvl w:ilvl="5" w:tplc="381047BE">
      <w:numFmt w:val="decimal"/>
      <w:lvlText w:val=""/>
      <w:lvlJc w:val="left"/>
    </w:lvl>
    <w:lvl w:ilvl="6" w:tplc="D26AC804">
      <w:numFmt w:val="decimal"/>
      <w:lvlText w:val=""/>
      <w:lvlJc w:val="left"/>
    </w:lvl>
    <w:lvl w:ilvl="7" w:tplc="F2F2ED8C">
      <w:numFmt w:val="decimal"/>
      <w:lvlText w:val=""/>
      <w:lvlJc w:val="left"/>
    </w:lvl>
    <w:lvl w:ilvl="8" w:tplc="C874B11C">
      <w:numFmt w:val="decimal"/>
      <w:lvlText w:val=""/>
      <w:lvlJc w:val="left"/>
    </w:lvl>
  </w:abstractNum>
  <w:abstractNum w:abstractNumId="6" w15:restartNumberingAfterBreak="0">
    <w:nsid w:val="000026E9"/>
    <w:multiLevelType w:val="hybridMultilevel"/>
    <w:tmpl w:val="107A6890"/>
    <w:lvl w:ilvl="0" w:tplc="BE0AFB1A">
      <w:start w:val="1"/>
      <w:numFmt w:val="decimal"/>
      <w:lvlText w:val="%1."/>
      <w:lvlJc w:val="left"/>
    </w:lvl>
    <w:lvl w:ilvl="1" w:tplc="CF3829E8">
      <w:numFmt w:val="decimal"/>
      <w:lvlText w:val=""/>
      <w:lvlJc w:val="left"/>
    </w:lvl>
    <w:lvl w:ilvl="2" w:tplc="26C82AF2">
      <w:numFmt w:val="decimal"/>
      <w:lvlText w:val=""/>
      <w:lvlJc w:val="left"/>
    </w:lvl>
    <w:lvl w:ilvl="3" w:tplc="0EB0B8FC">
      <w:numFmt w:val="decimal"/>
      <w:lvlText w:val=""/>
      <w:lvlJc w:val="left"/>
    </w:lvl>
    <w:lvl w:ilvl="4" w:tplc="1B9EC3BA">
      <w:numFmt w:val="decimal"/>
      <w:lvlText w:val=""/>
      <w:lvlJc w:val="left"/>
    </w:lvl>
    <w:lvl w:ilvl="5" w:tplc="56485E48">
      <w:numFmt w:val="decimal"/>
      <w:lvlText w:val=""/>
      <w:lvlJc w:val="left"/>
    </w:lvl>
    <w:lvl w:ilvl="6" w:tplc="4D982620">
      <w:numFmt w:val="decimal"/>
      <w:lvlText w:val=""/>
      <w:lvlJc w:val="left"/>
    </w:lvl>
    <w:lvl w:ilvl="7" w:tplc="F8128DC8">
      <w:numFmt w:val="decimal"/>
      <w:lvlText w:val=""/>
      <w:lvlJc w:val="left"/>
    </w:lvl>
    <w:lvl w:ilvl="8" w:tplc="DC960846">
      <w:numFmt w:val="decimal"/>
      <w:lvlText w:val=""/>
      <w:lvlJc w:val="left"/>
    </w:lvl>
  </w:abstractNum>
  <w:abstractNum w:abstractNumId="7" w15:restartNumberingAfterBreak="0">
    <w:nsid w:val="00002EA6"/>
    <w:multiLevelType w:val="hybridMultilevel"/>
    <w:tmpl w:val="CEF87AAE"/>
    <w:lvl w:ilvl="0" w:tplc="DFD8E3FE">
      <w:start w:val="3"/>
      <w:numFmt w:val="decimal"/>
      <w:lvlText w:val="%1."/>
      <w:lvlJc w:val="left"/>
    </w:lvl>
    <w:lvl w:ilvl="1" w:tplc="10D2BBBE">
      <w:numFmt w:val="decimal"/>
      <w:lvlText w:val=""/>
      <w:lvlJc w:val="left"/>
    </w:lvl>
    <w:lvl w:ilvl="2" w:tplc="F4946224">
      <w:numFmt w:val="decimal"/>
      <w:lvlText w:val=""/>
      <w:lvlJc w:val="left"/>
    </w:lvl>
    <w:lvl w:ilvl="3" w:tplc="8904FC36">
      <w:numFmt w:val="decimal"/>
      <w:lvlText w:val=""/>
      <w:lvlJc w:val="left"/>
    </w:lvl>
    <w:lvl w:ilvl="4" w:tplc="5666044A">
      <w:numFmt w:val="decimal"/>
      <w:lvlText w:val=""/>
      <w:lvlJc w:val="left"/>
    </w:lvl>
    <w:lvl w:ilvl="5" w:tplc="EF4A9D52">
      <w:numFmt w:val="decimal"/>
      <w:lvlText w:val=""/>
      <w:lvlJc w:val="left"/>
    </w:lvl>
    <w:lvl w:ilvl="6" w:tplc="BE22BCF2">
      <w:numFmt w:val="decimal"/>
      <w:lvlText w:val=""/>
      <w:lvlJc w:val="left"/>
    </w:lvl>
    <w:lvl w:ilvl="7" w:tplc="078AAEA2">
      <w:numFmt w:val="decimal"/>
      <w:lvlText w:val=""/>
      <w:lvlJc w:val="left"/>
    </w:lvl>
    <w:lvl w:ilvl="8" w:tplc="13EA5C7E">
      <w:numFmt w:val="decimal"/>
      <w:lvlText w:val=""/>
      <w:lvlJc w:val="left"/>
    </w:lvl>
  </w:abstractNum>
  <w:abstractNum w:abstractNumId="8" w15:restartNumberingAfterBreak="0">
    <w:nsid w:val="0000390C"/>
    <w:multiLevelType w:val="hybridMultilevel"/>
    <w:tmpl w:val="1A6626E2"/>
    <w:lvl w:ilvl="0" w:tplc="FF74BA96">
      <w:start w:val="1"/>
      <w:numFmt w:val="bullet"/>
      <w:lvlText w:val="-"/>
      <w:lvlJc w:val="left"/>
    </w:lvl>
    <w:lvl w:ilvl="1" w:tplc="98A45476">
      <w:numFmt w:val="decimal"/>
      <w:lvlText w:val=""/>
      <w:lvlJc w:val="left"/>
    </w:lvl>
    <w:lvl w:ilvl="2" w:tplc="99EC9B28">
      <w:numFmt w:val="decimal"/>
      <w:lvlText w:val=""/>
      <w:lvlJc w:val="left"/>
    </w:lvl>
    <w:lvl w:ilvl="3" w:tplc="B9AC93FC">
      <w:numFmt w:val="decimal"/>
      <w:lvlText w:val=""/>
      <w:lvlJc w:val="left"/>
    </w:lvl>
    <w:lvl w:ilvl="4" w:tplc="BBEA7178">
      <w:numFmt w:val="decimal"/>
      <w:lvlText w:val=""/>
      <w:lvlJc w:val="left"/>
    </w:lvl>
    <w:lvl w:ilvl="5" w:tplc="613C9ECE">
      <w:numFmt w:val="decimal"/>
      <w:lvlText w:val=""/>
      <w:lvlJc w:val="left"/>
    </w:lvl>
    <w:lvl w:ilvl="6" w:tplc="C42ECCC0">
      <w:numFmt w:val="decimal"/>
      <w:lvlText w:val=""/>
      <w:lvlJc w:val="left"/>
    </w:lvl>
    <w:lvl w:ilvl="7" w:tplc="7D661AB6">
      <w:numFmt w:val="decimal"/>
      <w:lvlText w:val=""/>
      <w:lvlJc w:val="left"/>
    </w:lvl>
    <w:lvl w:ilvl="8" w:tplc="13B0C828">
      <w:numFmt w:val="decimal"/>
      <w:lvlText w:val=""/>
      <w:lvlJc w:val="left"/>
    </w:lvl>
  </w:abstractNum>
  <w:abstractNum w:abstractNumId="9" w15:restartNumberingAfterBreak="0">
    <w:nsid w:val="000041BB"/>
    <w:multiLevelType w:val="hybridMultilevel"/>
    <w:tmpl w:val="8AA429F6"/>
    <w:lvl w:ilvl="0" w:tplc="1312ECC4">
      <w:start w:val="1"/>
      <w:numFmt w:val="bullet"/>
      <w:lvlText w:val="о"/>
      <w:lvlJc w:val="left"/>
      <w:rPr>
        <w:b/>
      </w:rPr>
    </w:lvl>
    <w:lvl w:ilvl="1" w:tplc="B44084F2">
      <w:numFmt w:val="decimal"/>
      <w:lvlText w:val=""/>
      <w:lvlJc w:val="left"/>
    </w:lvl>
    <w:lvl w:ilvl="2" w:tplc="BD8C3D9A">
      <w:numFmt w:val="decimal"/>
      <w:lvlText w:val=""/>
      <w:lvlJc w:val="left"/>
    </w:lvl>
    <w:lvl w:ilvl="3" w:tplc="98903FC2">
      <w:numFmt w:val="decimal"/>
      <w:lvlText w:val=""/>
      <w:lvlJc w:val="left"/>
    </w:lvl>
    <w:lvl w:ilvl="4" w:tplc="5232996A">
      <w:numFmt w:val="decimal"/>
      <w:lvlText w:val=""/>
      <w:lvlJc w:val="left"/>
    </w:lvl>
    <w:lvl w:ilvl="5" w:tplc="E006F0E2">
      <w:numFmt w:val="decimal"/>
      <w:lvlText w:val=""/>
      <w:lvlJc w:val="left"/>
    </w:lvl>
    <w:lvl w:ilvl="6" w:tplc="9BD0ED12">
      <w:numFmt w:val="decimal"/>
      <w:lvlText w:val=""/>
      <w:lvlJc w:val="left"/>
    </w:lvl>
    <w:lvl w:ilvl="7" w:tplc="705267AE">
      <w:numFmt w:val="decimal"/>
      <w:lvlText w:val=""/>
      <w:lvlJc w:val="left"/>
    </w:lvl>
    <w:lvl w:ilvl="8" w:tplc="F24607E4">
      <w:numFmt w:val="decimal"/>
      <w:lvlText w:val=""/>
      <w:lvlJc w:val="left"/>
    </w:lvl>
  </w:abstractNum>
  <w:abstractNum w:abstractNumId="10" w15:restartNumberingAfterBreak="0">
    <w:nsid w:val="00007E87"/>
    <w:multiLevelType w:val="hybridMultilevel"/>
    <w:tmpl w:val="271CE77A"/>
    <w:lvl w:ilvl="0" w:tplc="D23282DA">
      <w:start w:val="1"/>
      <w:numFmt w:val="bullet"/>
      <w:lvlText w:val="-"/>
      <w:lvlJc w:val="left"/>
    </w:lvl>
    <w:lvl w:ilvl="1" w:tplc="75FA641C">
      <w:numFmt w:val="decimal"/>
      <w:lvlText w:val=""/>
      <w:lvlJc w:val="left"/>
    </w:lvl>
    <w:lvl w:ilvl="2" w:tplc="27008444">
      <w:numFmt w:val="decimal"/>
      <w:lvlText w:val=""/>
      <w:lvlJc w:val="left"/>
    </w:lvl>
    <w:lvl w:ilvl="3" w:tplc="C444EA3C">
      <w:numFmt w:val="decimal"/>
      <w:lvlText w:val=""/>
      <w:lvlJc w:val="left"/>
    </w:lvl>
    <w:lvl w:ilvl="4" w:tplc="BB64A130">
      <w:numFmt w:val="decimal"/>
      <w:lvlText w:val=""/>
      <w:lvlJc w:val="left"/>
    </w:lvl>
    <w:lvl w:ilvl="5" w:tplc="5A0E3C18">
      <w:numFmt w:val="decimal"/>
      <w:lvlText w:val=""/>
      <w:lvlJc w:val="left"/>
    </w:lvl>
    <w:lvl w:ilvl="6" w:tplc="C07E4BC4">
      <w:numFmt w:val="decimal"/>
      <w:lvlText w:val=""/>
      <w:lvlJc w:val="left"/>
    </w:lvl>
    <w:lvl w:ilvl="7" w:tplc="04BE51D2">
      <w:numFmt w:val="decimal"/>
      <w:lvlText w:val=""/>
      <w:lvlJc w:val="left"/>
    </w:lvl>
    <w:lvl w:ilvl="8" w:tplc="43020F58">
      <w:numFmt w:val="decimal"/>
      <w:lvlText w:val=""/>
      <w:lvlJc w:val="left"/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10"/>
  </w:num>
  <w:num w:numId="9">
    <w:abstractNumId w:val="8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974"/>
    <w:rsid w:val="00653BFB"/>
    <w:rsid w:val="00862860"/>
    <w:rsid w:val="00A06BF5"/>
    <w:rsid w:val="00F74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52F204-16D3-4315-B984-D570ED10C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a4">
    <w:name w:val="Без интервала Знак"/>
    <w:link w:val="a5"/>
    <w:uiPriority w:val="1"/>
    <w:locked/>
    <w:rsid w:val="00653BFB"/>
    <w:rPr>
      <w:rFonts w:ascii="Calibri" w:eastAsia="Calibri" w:hAnsi="Calibri"/>
    </w:rPr>
  </w:style>
  <w:style w:type="paragraph" w:styleId="a5">
    <w:name w:val="No Spacing"/>
    <w:link w:val="a4"/>
    <w:uiPriority w:val="1"/>
    <w:qFormat/>
    <w:rsid w:val="00653BFB"/>
    <w:rPr>
      <w:rFonts w:ascii="Calibri" w:eastAsia="Calibri" w:hAnsi="Calibri"/>
    </w:rPr>
  </w:style>
  <w:style w:type="paragraph" w:styleId="a6">
    <w:name w:val="Balloon Text"/>
    <w:basedOn w:val="a"/>
    <w:link w:val="a7"/>
    <w:uiPriority w:val="99"/>
    <w:semiHidden/>
    <w:unhideWhenUsed/>
    <w:rsid w:val="00653BF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3B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2155</Words>
  <Characters>12290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Сабина</cp:lastModifiedBy>
  <cp:revision>6</cp:revision>
  <dcterms:created xsi:type="dcterms:W3CDTF">2023-06-02T12:07:00Z</dcterms:created>
  <dcterms:modified xsi:type="dcterms:W3CDTF">2023-06-05T08:07:00Z</dcterms:modified>
</cp:coreProperties>
</file>